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F1" w:rsidRPr="008E61F1" w:rsidRDefault="008E61F1" w:rsidP="008E61F1">
      <w:pPr>
        <w:rPr>
          <w:b/>
        </w:rPr>
      </w:pPr>
      <w:r>
        <w:rPr>
          <w:b/>
        </w:rPr>
        <w:t xml:space="preserve">WinDoor-tech  - a plan for a powerful entry into 2023 </w:t>
      </w:r>
    </w:p>
    <w:p w:rsidR="00B93D9A" w:rsidRDefault="00C81A10" w:rsidP="00234AB8">
      <w:pPr>
        <w:jc w:val="both"/>
        <w:rPr>
          <w:rFonts w:asciiTheme="minorHAnsi" w:hAnsiTheme="minorHAnsi" w:cstheme="minorHAnsi"/>
          <w:b/>
          <w:shd w:val="clear" w:color="auto" w:fill="FFFFFF"/>
        </w:rPr>
      </w:pPr>
      <w:r>
        <w:rPr>
          <w:rFonts w:asciiTheme="minorHAnsi" w:hAnsiTheme="minorHAnsi"/>
          <w:b/>
          <w:shd w:val="clear" w:color="auto" w:fill="FFFFFF"/>
        </w:rPr>
        <w:t xml:space="preserve">The most important meeting involving manufacturers and distributors of machines and components for the production of windows, doors, gates and facade systems - the WinDoor-tech Fair is returning to the previous calendar of events. The next edition is scheduled for 2023.  However, a selected exhibition of new industry products will be available already during Budma, on 1-4 February 2022, as part of the </w:t>
      </w:r>
      <w:r w:rsidR="003E2CA5">
        <w:rPr>
          <w:rFonts w:asciiTheme="minorHAnsi" w:hAnsiTheme="minorHAnsi"/>
          <w:b/>
          <w:shd w:val="clear" w:color="auto" w:fill="FFFFFF"/>
        </w:rPr>
        <w:t xml:space="preserve">Joinery Construction </w:t>
      </w:r>
      <w:r>
        <w:rPr>
          <w:rFonts w:asciiTheme="minorHAnsi" w:hAnsiTheme="minorHAnsi"/>
          <w:b/>
          <w:shd w:val="clear" w:color="auto" w:fill="FFFFFF"/>
        </w:rPr>
        <w:t xml:space="preserve">Exhibition. </w:t>
      </w:r>
    </w:p>
    <w:p w:rsidR="005E7C2E" w:rsidRDefault="005E7C2E" w:rsidP="00234AB8">
      <w:pPr>
        <w:jc w:val="both"/>
        <w:rPr>
          <w:rFonts w:asciiTheme="minorHAnsi" w:hAnsiTheme="minorHAnsi" w:cstheme="minorHAnsi"/>
          <w:b/>
          <w:shd w:val="clear" w:color="auto" w:fill="FFFFFF"/>
        </w:rPr>
      </w:pPr>
    </w:p>
    <w:p w:rsidR="00C81A10" w:rsidRPr="00234AB8" w:rsidRDefault="005E7C2E" w:rsidP="00234AB8">
      <w:pPr>
        <w:jc w:val="both"/>
        <w:rPr>
          <w:rFonts w:asciiTheme="minorHAnsi" w:hAnsiTheme="minorHAnsi" w:cstheme="minorHAnsi"/>
        </w:rPr>
      </w:pPr>
      <w:r>
        <w:rPr>
          <w:rFonts w:asciiTheme="minorHAnsi" w:hAnsiTheme="minorHAnsi"/>
          <w:b/>
          <w:shd w:val="clear" w:color="auto" w:fill="FFFFFF"/>
        </w:rPr>
        <w:t>Trend-setting fair</w:t>
      </w:r>
    </w:p>
    <w:p w:rsidR="001D6680" w:rsidRPr="00837220" w:rsidRDefault="00083E32" w:rsidP="00234AB8">
      <w:pPr>
        <w:jc w:val="both"/>
        <w:rPr>
          <w:rFonts w:asciiTheme="minorHAnsi" w:hAnsiTheme="minorHAnsi" w:cstheme="minorHAnsi"/>
          <w:strike/>
          <w:shd w:val="clear" w:color="auto" w:fill="FFFFFF"/>
        </w:rPr>
      </w:pPr>
      <w:r>
        <w:rPr>
          <w:rFonts w:asciiTheme="minorHAnsi" w:hAnsiTheme="minorHAnsi"/>
          <w:shd w:val="clear" w:color="auto" w:fill="FFFFFF"/>
        </w:rPr>
        <w:t xml:space="preserve">The unique, largest meeting of the industry in this part of Europe - the WinDoor- tech Fair in a few years has created a strong brand, becoming a key event that shapes </w:t>
      </w:r>
      <w:r>
        <w:rPr>
          <w:rFonts w:asciiTheme="minorHAnsi" w:hAnsiTheme="minorHAnsi"/>
        </w:rPr>
        <w:t xml:space="preserve">new trends in window, door and gate production technology. </w:t>
      </w:r>
    </w:p>
    <w:p w:rsidR="001D6680" w:rsidRPr="00837220" w:rsidRDefault="001D6680" w:rsidP="00234AB8">
      <w:pPr>
        <w:jc w:val="both"/>
        <w:rPr>
          <w:rFonts w:asciiTheme="minorHAnsi" w:hAnsiTheme="minorHAnsi" w:cstheme="minorHAnsi"/>
          <w:strike/>
          <w:shd w:val="clear" w:color="auto" w:fill="FFFFFF"/>
        </w:rPr>
      </w:pPr>
    </w:p>
    <w:p w:rsidR="007D2A45" w:rsidRDefault="001D6680" w:rsidP="00234AB8">
      <w:pPr>
        <w:jc w:val="both"/>
        <w:rPr>
          <w:rFonts w:asciiTheme="minorHAnsi" w:hAnsiTheme="minorHAnsi" w:cstheme="minorHAnsi"/>
          <w:shd w:val="clear" w:color="auto" w:fill="FFFFFF"/>
        </w:rPr>
      </w:pPr>
      <w:r>
        <w:rPr>
          <w:rFonts w:asciiTheme="minorHAnsi" w:hAnsiTheme="minorHAnsi"/>
          <w:i/>
          <w:shd w:val="clear" w:color="auto" w:fill="FFFFFF"/>
        </w:rPr>
        <w:t>'We have had numerous talks with leaders, exhibitors and partners, who are very much looking forward to this meeting. The organization of WinDoor-tech in February 2023 allows us to provide exhibitors and visitors with a high business quality of the event, developed over the years. We hope that this will enable our partners to achieve their most ambitious goals,'</w:t>
      </w:r>
      <w:r>
        <w:rPr>
          <w:rFonts w:asciiTheme="minorHAnsi" w:hAnsiTheme="minorHAnsi"/>
          <w:shd w:val="clear" w:color="auto" w:fill="FFFFFF"/>
        </w:rPr>
        <w:t xml:space="preserve"> says Mateusz Szymczak, WinDoor-tech Fair Director.</w:t>
      </w:r>
    </w:p>
    <w:p w:rsidR="00BF6B9F" w:rsidRDefault="00BF6B9F" w:rsidP="00234AB8">
      <w:pPr>
        <w:jc w:val="both"/>
        <w:rPr>
          <w:rFonts w:asciiTheme="minorHAnsi" w:hAnsiTheme="minorHAnsi" w:cstheme="minorHAnsi"/>
          <w:shd w:val="clear" w:color="auto" w:fill="FFFFFF"/>
        </w:rPr>
      </w:pPr>
    </w:p>
    <w:p w:rsidR="00BF6B9F" w:rsidRPr="00BF6B9F" w:rsidRDefault="00BF6B9F" w:rsidP="00234AB8">
      <w:pPr>
        <w:jc w:val="both"/>
        <w:rPr>
          <w:rFonts w:asciiTheme="minorHAnsi" w:hAnsiTheme="minorHAnsi" w:cstheme="minorHAnsi"/>
          <w:b/>
          <w:shd w:val="clear" w:color="auto" w:fill="FFFFFF"/>
        </w:rPr>
      </w:pPr>
      <w:r>
        <w:rPr>
          <w:rFonts w:asciiTheme="minorHAnsi" w:hAnsiTheme="minorHAnsi"/>
          <w:b/>
          <w:shd w:val="clear" w:color="auto" w:fill="FFFFFF"/>
        </w:rPr>
        <w:t>Production automation is the strength of WinDoor-tech</w:t>
      </w:r>
    </w:p>
    <w:p w:rsidR="005E7C2E" w:rsidRDefault="005E7C2E" w:rsidP="00234AB8">
      <w:pPr>
        <w:jc w:val="both"/>
        <w:rPr>
          <w:rFonts w:asciiTheme="minorHAnsi" w:hAnsiTheme="minorHAnsi" w:cstheme="minorHAnsi"/>
          <w:shd w:val="clear" w:color="auto" w:fill="FFFFFF"/>
        </w:rPr>
      </w:pPr>
      <w:r>
        <w:rPr>
          <w:rFonts w:asciiTheme="minorHAnsi" w:hAnsiTheme="minorHAnsi"/>
          <w:shd w:val="clear" w:color="auto" w:fill="FFFFFF"/>
        </w:rPr>
        <w:t>The excellent economic situation on the construction market is also reflected in the woodwork sector.  Polish companies are achieving record results in terms of both production and sales. The situation looks even better if we look at the prospects for the coming years. In order to meet the challenges and expectations of the markets while maintaining the competitive advantage of companies, further investments are necessary, including the ones in state-of-the-art technologies that improve the quality and attractiveness of the products offered. They are the most important part of the WinDoor-tech exhibition.</w:t>
      </w:r>
    </w:p>
    <w:p w:rsidR="00BF6B9F" w:rsidRDefault="00BF6B9F" w:rsidP="00234AB8">
      <w:pPr>
        <w:jc w:val="both"/>
        <w:rPr>
          <w:rFonts w:asciiTheme="minorHAnsi" w:hAnsiTheme="minorHAnsi" w:cstheme="minorHAnsi"/>
          <w:shd w:val="clear" w:color="auto" w:fill="FFFFFF"/>
        </w:rPr>
      </w:pPr>
    </w:p>
    <w:p w:rsidR="00BF6B9F" w:rsidRDefault="00BF6B9F" w:rsidP="00234AB8">
      <w:pPr>
        <w:jc w:val="both"/>
        <w:rPr>
          <w:rFonts w:asciiTheme="minorHAnsi" w:hAnsiTheme="minorHAnsi" w:cstheme="minorHAnsi"/>
          <w:i/>
          <w:shd w:val="clear" w:color="auto" w:fill="FFFFFF"/>
        </w:rPr>
      </w:pPr>
      <w:r>
        <w:rPr>
          <w:rFonts w:asciiTheme="minorHAnsi" w:hAnsiTheme="minorHAnsi"/>
          <w:i/>
          <w:shd w:val="clear" w:color="auto" w:fill="FFFFFF"/>
        </w:rPr>
        <w:t>'Currently the woodwork industry is one of the most competitive sectors of the Polish economy and the upcoming edition of WinDoor-tech will certainly reflect those trends. The flagship offer of the Fair includes the exhibition of the latest developments in production automation, robotisation and digitalisation of enterprises. We expect to see industry leaders presenting technologies of the future. The situation in the past year showed everyone that automation is the way to cope with a difficult reality. Such investments pay off today not only for big players, but also for small and medium-sized enterprises,' M. Szymczak adds.</w:t>
      </w:r>
    </w:p>
    <w:p w:rsidR="005E7C2E" w:rsidRDefault="005E7C2E" w:rsidP="00234AB8">
      <w:pPr>
        <w:jc w:val="both"/>
        <w:rPr>
          <w:rFonts w:asciiTheme="minorHAnsi" w:hAnsiTheme="minorHAnsi" w:cstheme="minorHAnsi"/>
          <w:shd w:val="clear" w:color="auto" w:fill="FFFFFF"/>
        </w:rPr>
      </w:pPr>
      <w:r>
        <w:rPr>
          <w:rFonts w:asciiTheme="minorHAnsi" w:hAnsiTheme="minorHAnsi"/>
          <w:i/>
          <w:shd w:val="clear" w:color="auto" w:fill="FFFFFF"/>
        </w:rPr>
        <w:t xml:space="preserve">  </w:t>
      </w:r>
    </w:p>
    <w:p w:rsidR="00BF6B9F" w:rsidRDefault="00BF6B9F" w:rsidP="00234AB8">
      <w:pPr>
        <w:jc w:val="both"/>
        <w:rPr>
          <w:rFonts w:asciiTheme="minorHAnsi" w:hAnsiTheme="minorHAnsi" w:cstheme="minorHAnsi"/>
          <w:b/>
          <w:shd w:val="clear" w:color="auto" w:fill="FFFFFF"/>
        </w:rPr>
      </w:pPr>
      <w:r>
        <w:rPr>
          <w:rFonts w:asciiTheme="minorHAnsi" w:hAnsiTheme="minorHAnsi"/>
          <w:b/>
          <w:shd w:val="clear" w:color="auto" w:fill="FFFFFF"/>
        </w:rPr>
        <w:t>A market that cannot wait</w:t>
      </w:r>
    </w:p>
    <w:p w:rsidR="00BF6B9F" w:rsidRPr="00C049F0" w:rsidRDefault="00C049F0" w:rsidP="00BF6B9F">
      <w:pPr>
        <w:jc w:val="both"/>
        <w:rPr>
          <w:rFonts w:asciiTheme="minorHAnsi" w:hAnsiTheme="minorHAnsi" w:cstheme="minorHAnsi"/>
          <w:b/>
          <w:shd w:val="clear" w:color="auto" w:fill="FFFFFF"/>
        </w:rPr>
      </w:pPr>
      <w:r>
        <w:rPr>
          <w:rFonts w:asciiTheme="minorHAnsi" w:hAnsiTheme="minorHAnsi"/>
          <w:shd w:val="clear" w:color="auto" w:fill="FFFFFF"/>
        </w:rPr>
        <w:t>Current challenges of the industry, such as the increased competitiveness in relation to other countries, personnel problems or increases in prices of raw materials, make some companies already very much in need of business interactions.  In order to accelerate the possibility of meeting and provide space for the presentation of new products and current technological solutions, the team of WinDoor-tech and Budma Fairs has already started to prepare the</w:t>
      </w:r>
      <w:r w:rsidR="003E2CA5" w:rsidRPr="003E2CA5">
        <w:rPr>
          <w:rFonts w:asciiTheme="minorHAnsi" w:hAnsiTheme="minorHAnsi"/>
          <w:b/>
          <w:shd w:val="clear" w:color="auto" w:fill="FFFFFF"/>
        </w:rPr>
        <w:t xml:space="preserve"> </w:t>
      </w:r>
      <w:r w:rsidR="003E2CA5" w:rsidRPr="003E2CA5">
        <w:rPr>
          <w:rFonts w:asciiTheme="minorHAnsi" w:hAnsiTheme="minorHAnsi"/>
          <w:shd w:val="clear" w:color="auto" w:fill="FFFFFF"/>
        </w:rPr>
        <w:t>Joinery Construction Exhibition</w:t>
      </w:r>
      <w:r>
        <w:rPr>
          <w:rFonts w:asciiTheme="minorHAnsi" w:hAnsiTheme="minorHAnsi"/>
          <w:shd w:val="clear" w:color="auto" w:fill="FFFFFF"/>
        </w:rPr>
        <w:t xml:space="preserve">, which will be held on 1-4 February 2022. A space will be created where it will be possible to announce product premieres to the world and learn 'from the inside' about the advantages of future implementations. It is also an opportunity for direct contact between the leaders of woodwork production and the key suppliers of components and technologies. </w:t>
      </w:r>
    </w:p>
    <w:p w:rsidR="00BF6B9F" w:rsidRPr="00234AB8" w:rsidRDefault="00BF6B9F" w:rsidP="00BF6B9F">
      <w:pPr>
        <w:jc w:val="both"/>
        <w:rPr>
          <w:rFonts w:asciiTheme="minorHAnsi" w:hAnsiTheme="minorHAnsi" w:cstheme="minorHAnsi"/>
          <w:shd w:val="clear" w:color="auto" w:fill="FFFFFF"/>
        </w:rPr>
      </w:pPr>
      <w:bookmarkStart w:id="0" w:name="_GoBack"/>
      <w:bookmarkEnd w:id="0"/>
    </w:p>
    <w:p w:rsidR="00BF6B9F" w:rsidRPr="00234AB8" w:rsidRDefault="00BF6B9F" w:rsidP="00BF6B9F">
      <w:pPr>
        <w:jc w:val="both"/>
        <w:rPr>
          <w:rFonts w:asciiTheme="minorHAnsi" w:hAnsiTheme="minorHAnsi" w:cstheme="minorHAnsi"/>
          <w:shd w:val="clear" w:color="auto" w:fill="FFFFFF"/>
        </w:rPr>
      </w:pPr>
      <w:r>
        <w:rPr>
          <w:rFonts w:asciiTheme="minorHAnsi" w:hAnsiTheme="minorHAnsi"/>
          <w:i/>
          <w:shd w:val="clear" w:color="auto" w:fill="FFFFFF"/>
        </w:rPr>
        <w:t>'Budma exhibitors have been for years partners and contractors of companies exhibiting at WinDoor-tech. Some of them are already planning significant investments in modern machine parks and cannot afford another year of downtime in business relations, the opportunity of which is offered by the Fair. An excellent economic situation is underway, companies want to acquire new customers and develop their production. Therefore, after discussions with our partners, an idea was born to extend the offer of the</w:t>
      </w:r>
      <w:r w:rsidRPr="003E2CA5">
        <w:rPr>
          <w:rFonts w:asciiTheme="minorHAnsi" w:hAnsiTheme="minorHAnsi"/>
          <w:i/>
          <w:shd w:val="clear" w:color="auto" w:fill="FFFFFF"/>
        </w:rPr>
        <w:t xml:space="preserve"> </w:t>
      </w:r>
      <w:r w:rsidR="003E2CA5" w:rsidRPr="003E2CA5">
        <w:rPr>
          <w:rFonts w:asciiTheme="minorHAnsi" w:hAnsiTheme="minorHAnsi"/>
          <w:shd w:val="clear" w:color="auto" w:fill="FFFFFF"/>
        </w:rPr>
        <w:t>Joinery Construction Exhibition</w:t>
      </w:r>
      <w:r w:rsidR="003E2CA5" w:rsidRPr="003E2CA5">
        <w:rPr>
          <w:rFonts w:asciiTheme="minorHAnsi" w:hAnsiTheme="minorHAnsi"/>
          <w:i/>
          <w:shd w:val="clear" w:color="auto" w:fill="FFFFFF"/>
        </w:rPr>
        <w:t xml:space="preserve"> </w:t>
      </w:r>
      <w:r>
        <w:rPr>
          <w:rFonts w:asciiTheme="minorHAnsi" w:hAnsiTheme="minorHAnsi"/>
          <w:i/>
          <w:shd w:val="clear" w:color="auto" w:fill="FFFFFF"/>
        </w:rPr>
        <w:t xml:space="preserve">at Budma during the next edition in 2022. We are </w:t>
      </w:r>
      <w:r>
        <w:rPr>
          <w:rFonts w:asciiTheme="minorHAnsi" w:hAnsiTheme="minorHAnsi"/>
          <w:i/>
          <w:shd w:val="clear" w:color="auto" w:fill="FFFFFF"/>
        </w:rPr>
        <w:lastRenderedPageBreak/>
        <w:t>planning a zone that will meet the needs of exhibitors and visitors to our Fair by allowing the presentation of the latest offer. This zone will feature machines and tools for window and door production, as well as the latest digitalisation and robotisation solutions. As early as today, we invite you to co-create the Exhibition and jointly create the future of this industry sector,'</w:t>
      </w:r>
      <w:r>
        <w:rPr>
          <w:rFonts w:asciiTheme="minorHAnsi" w:hAnsiTheme="minorHAnsi"/>
          <w:shd w:val="clear" w:color="auto" w:fill="FFFFFF"/>
        </w:rPr>
        <w:t xml:space="preserve"> encourages Dariusz Muślewski, MTP Product Group and Budma Fair Director. </w:t>
      </w:r>
    </w:p>
    <w:p w:rsidR="00BF6B9F" w:rsidRPr="00234AB8" w:rsidRDefault="00BF6B9F" w:rsidP="00BF6B9F">
      <w:pPr>
        <w:jc w:val="both"/>
        <w:rPr>
          <w:rFonts w:asciiTheme="minorHAnsi" w:hAnsiTheme="minorHAnsi" w:cstheme="minorHAnsi"/>
          <w:b/>
        </w:rPr>
      </w:pPr>
    </w:p>
    <w:p w:rsidR="00BF6B9F" w:rsidRPr="00234AB8" w:rsidRDefault="00BF6B9F" w:rsidP="00BF6B9F">
      <w:pPr>
        <w:jc w:val="both"/>
        <w:rPr>
          <w:rFonts w:asciiTheme="minorHAnsi" w:hAnsiTheme="minorHAnsi" w:cstheme="minorHAnsi"/>
          <w:b/>
        </w:rPr>
      </w:pPr>
      <w:r>
        <w:rPr>
          <w:rFonts w:asciiTheme="minorHAnsi" w:hAnsiTheme="minorHAnsi"/>
          <w:b/>
        </w:rPr>
        <w:t>For more information visit: www.windoortech.pl</w:t>
      </w:r>
    </w:p>
    <w:p w:rsidR="00BF6B9F" w:rsidRPr="00234AB8" w:rsidRDefault="00BF6B9F" w:rsidP="00BF6B9F">
      <w:pPr>
        <w:jc w:val="both"/>
        <w:rPr>
          <w:rFonts w:asciiTheme="minorHAnsi" w:hAnsiTheme="minorHAnsi" w:cstheme="minorHAnsi"/>
          <w:shd w:val="clear" w:color="auto" w:fill="FFFFFF"/>
        </w:rPr>
      </w:pPr>
    </w:p>
    <w:p w:rsidR="00BF6B9F" w:rsidRPr="00234AB8" w:rsidRDefault="00BF6B9F" w:rsidP="00BF6B9F">
      <w:pPr>
        <w:jc w:val="both"/>
        <w:rPr>
          <w:rFonts w:asciiTheme="minorHAnsi" w:hAnsiTheme="minorHAnsi" w:cstheme="minorHAnsi"/>
          <w:shd w:val="clear" w:color="auto" w:fill="FFFFFF"/>
        </w:rPr>
      </w:pPr>
    </w:p>
    <w:p w:rsidR="00BF6B9F" w:rsidRPr="00234AB8" w:rsidRDefault="00BF6B9F" w:rsidP="00BF6B9F">
      <w:pPr>
        <w:rPr>
          <w:rFonts w:asciiTheme="minorHAnsi" w:hAnsiTheme="minorHAnsi" w:cstheme="minorHAnsi"/>
          <w:shd w:val="clear" w:color="auto" w:fill="FFFFFF"/>
        </w:rPr>
      </w:pPr>
    </w:p>
    <w:sectPr w:rsidR="00BF6B9F" w:rsidRPr="00234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10"/>
    <w:rsid w:val="00083E32"/>
    <w:rsid w:val="001D6680"/>
    <w:rsid w:val="00213589"/>
    <w:rsid w:val="00234AB8"/>
    <w:rsid w:val="00291E42"/>
    <w:rsid w:val="002A4CDF"/>
    <w:rsid w:val="003E2CA5"/>
    <w:rsid w:val="00435D26"/>
    <w:rsid w:val="00576B96"/>
    <w:rsid w:val="005E01B8"/>
    <w:rsid w:val="005E7C2E"/>
    <w:rsid w:val="00623BD2"/>
    <w:rsid w:val="006E511A"/>
    <w:rsid w:val="0078704E"/>
    <w:rsid w:val="00796EE2"/>
    <w:rsid w:val="007D2A45"/>
    <w:rsid w:val="00837220"/>
    <w:rsid w:val="008A4F35"/>
    <w:rsid w:val="008E61F1"/>
    <w:rsid w:val="009B418D"/>
    <w:rsid w:val="00B213AA"/>
    <w:rsid w:val="00B93D9A"/>
    <w:rsid w:val="00BF6B9F"/>
    <w:rsid w:val="00C049F0"/>
    <w:rsid w:val="00C81A10"/>
    <w:rsid w:val="00CB652D"/>
    <w:rsid w:val="00DB1855"/>
    <w:rsid w:val="00E865D9"/>
    <w:rsid w:val="00FA7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A1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B652D"/>
    <w:rPr>
      <w:sz w:val="16"/>
      <w:szCs w:val="16"/>
    </w:rPr>
  </w:style>
  <w:style w:type="paragraph" w:styleId="Tekstkomentarza">
    <w:name w:val="annotation text"/>
    <w:basedOn w:val="Normalny"/>
    <w:link w:val="TekstkomentarzaZnak"/>
    <w:uiPriority w:val="99"/>
    <w:semiHidden/>
    <w:unhideWhenUsed/>
    <w:rsid w:val="00CB652D"/>
    <w:rPr>
      <w:sz w:val="20"/>
      <w:szCs w:val="20"/>
    </w:rPr>
  </w:style>
  <w:style w:type="character" w:customStyle="1" w:styleId="TekstkomentarzaZnak">
    <w:name w:val="Tekst komentarza Znak"/>
    <w:basedOn w:val="Domylnaczcionkaakapitu"/>
    <w:link w:val="Tekstkomentarza"/>
    <w:uiPriority w:val="99"/>
    <w:semiHidden/>
    <w:rsid w:val="00CB652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652D"/>
    <w:rPr>
      <w:b/>
      <w:bCs/>
    </w:rPr>
  </w:style>
  <w:style w:type="character" w:customStyle="1" w:styleId="TematkomentarzaZnak">
    <w:name w:val="Temat komentarza Znak"/>
    <w:basedOn w:val="TekstkomentarzaZnak"/>
    <w:link w:val="Tematkomentarza"/>
    <w:uiPriority w:val="99"/>
    <w:semiHidden/>
    <w:rsid w:val="00CB652D"/>
    <w:rPr>
      <w:rFonts w:ascii="Calibri" w:hAnsi="Calibri" w:cs="Calibri"/>
      <w:b/>
      <w:bCs/>
      <w:sz w:val="20"/>
      <w:szCs w:val="20"/>
    </w:rPr>
  </w:style>
  <w:style w:type="paragraph" w:styleId="Tekstdymka">
    <w:name w:val="Balloon Text"/>
    <w:basedOn w:val="Normalny"/>
    <w:link w:val="TekstdymkaZnak"/>
    <w:uiPriority w:val="99"/>
    <w:semiHidden/>
    <w:unhideWhenUsed/>
    <w:rsid w:val="00CB652D"/>
    <w:rPr>
      <w:rFonts w:ascii="Tahoma" w:hAnsi="Tahoma" w:cs="Tahoma"/>
      <w:sz w:val="16"/>
      <w:szCs w:val="16"/>
    </w:rPr>
  </w:style>
  <w:style w:type="character" w:customStyle="1" w:styleId="TekstdymkaZnak">
    <w:name w:val="Tekst dymka Znak"/>
    <w:basedOn w:val="Domylnaczcionkaakapitu"/>
    <w:link w:val="Tekstdymka"/>
    <w:uiPriority w:val="99"/>
    <w:semiHidden/>
    <w:rsid w:val="00CB6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A1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B652D"/>
    <w:rPr>
      <w:sz w:val="16"/>
      <w:szCs w:val="16"/>
    </w:rPr>
  </w:style>
  <w:style w:type="paragraph" w:styleId="Tekstkomentarza">
    <w:name w:val="annotation text"/>
    <w:basedOn w:val="Normalny"/>
    <w:link w:val="TekstkomentarzaZnak"/>
    <w:uiPriority w:val="99"/>
    <w:semiHidden/>
    <w:unhideWhenUsed/>
    <w:rsid w:val="00CB652D"/>
    <w:rPr>
      <w:sz w:val="20"/>
      <w:szCs w:val="20"/>
    </w:rPr>
  </w:style>
  <w:style w:type="character" w:customStyle="1" w:styleId="TekstkomentarzaZnak">
    <w:name w:val="Tekst komentarza Znak"/>
    <w:basedOn w:val="Domylnaczcionkaakapitu"/>
    <w:link w:val="Tekstkomentarza"/>
    <w:uiPriority w:val="99"/>
    <w:semiHidden/>
    <w:rsid w:val="00CB652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652D"/>
    <w:rPr>
      <w:b/>
      <w:bCs/>
    </w:rPr>
  </w:style>
  <w:style w:type="character" w:customStyle="1" w:styleId="TematkomentarzaZnak">
    <w:name w:val="Temat komentarza Znak"/>
    <w:basedOn w:val="TekstkomentarzaZnak"/>
    <w:link w:val="Tematkomentarza"/>
    <w:uiPriority w:val="99"/>
    <w:semiHidden/>
    <w:rsid w:val="00CB652D"/>
    <w:rPr>
      <w:rFonts w:ascii="Calibri" w:hAnsi="Calibri" w:cs="Calibri"/>
      <w:b/>
      <w:bCs/>
      <w:sz w:val="20"/>
      <w:szCs w:val="20"/>
    </w:rPr>
  </w:style>
  <w:style w:type="paragraph" w:styleId="Tekstdymka">
    <w:name w:val="Balloon Text"/>
    <w:basedOn w:val="Normalny"/>
    <w:link w:val="TekstdymkaZnak"/>
    <w:uiPriority w:val="99"/>
    <w:semiHidden/>
    <w:unhideWhenUsed/>
    <w:rsid w:val="00CB652D"/>
    <w:rPr>
      <w:rFonts w:ascii="Tahoma" w:hAnsi="Tahoma" w:cs="Tahoma"/>
      <w:sz w:val="16"/>
      <w:szCs w:val="16"/>
    </w:rPr>
  </w:style>
  <w:style w:type="character" w:customStyle="1" w:styleId="TekstdymkaZnak">
    <w:name w:val="Tekst dymka Znak"/>
    <w:basedOn w:val="Domylnaczcionkaakapitu"/>
    <w:link w:val="Tekstdymka"/>
    <w:uiPriority w:val="99"/>
    <w:semiHidden/>
    <w:rsid w:val="00CB6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633</Words>
  <Characters>3802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3</cp:revision>
  <dcterms:created xsi:type="dcterms:W3CDTF">2021-07-05T10:01:00Z</dcterms:created>
  <dcterms:modified xsi:type="dcterms:W3CDTF">2021-07-09T11:53:00Z</dcterms:modified>
</cp:coreProperties>
</file>